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862" w:rsidRPr="00506493" w:rsidRDefault="003D3375" w:rsidP="00506493">
      <w:pPr>
        <w:rPr>
          <w:rFonts w:ascii="Times New Roman" w:hAnsi="Times New Roman" w:cs="Times New Roman"/>
          <w:b/>
          <w:sz w:val="28"/>
          <w:szCs w:val="28"/>
        </w:rPr>
      </w:pPr>
      <w:r w:rsidRPr="00506493">
        <w:rPr>
          <w:rFonts w:ascii="Times New Roman" w:hAnsi="Times New Roman" w:cs="Times New Roman"/>
          <w:b/>
          <w:sz w:val="28"/>
          <w:szCs w:val="28"/>
        </w:rPr>
        <w:t xml:space="preserve">Information zur </w:t>
      </w:r>
      <w:r w:rsidR="00656FCD" w:rsidRPr="00506493">
        <w:rPr>
          <w:rFonts w:ascii="Times New Roman" w:hAnsi="Times New Roman" w:cs="Times New Roman"/>
          <w:b/>
          <w:sz w:val="28"/>
          <w:szCs w:val="28"/>
        </w:rPr>
        <w:t xml:space="preserve">Revision </w:t>
      </w:r>
      <w:r w:rsidRPr="00506493">
        <w:rPr>
          <w:rFonts w:ascii="Times New Roman" w:hAnsi="Times New Roman" w:cs="Times New Roman"/>
          <w:b/>
          <w:sz w:val="28"/>
          <w:szCs w:val="28"/>
        </w:rPr>
        <w:t xml:space="preserve">der </w:t>
      </w:r>
      <w:r w:rsidR="00656FCD" w:rsidRPr="00506493">
        <w:rPr>
          <w:rFonts w:ascii="Times New Roman" w:hAnsi="Times New Roman" w:cs="Times New Roman"/>
          <w:b/>
          <w:sz w:val="28"/>
          <w:szCs w:val="28"/>
        </w:rPr>
        <w:t>Tierarzneimittelverordnung vom 11.März 2016</w:t>
      </w:r>
    </w:p>
    <w:p w:rsidR="00656FCD" w:rsidRPr="00506493" w:rsidRDefault="0023471F" w:rsidP="00506493">
      <w:pPr>
        <w:rPr>
          <w:rFonts w:ascii="Times New Roman" w:hAnsi="Times New Roman" w:cs="Times New Roman"/>
          <w:sz w:val="24"/>
          <w:szCs w:val="24"/>
        </w:rPr>
      </w:pPr>
      <w:r w:rsidRPr="00506493">
        <w:rPr>
          <w:rFonts w:ascii="Times New Roman" w:hAnsi="Times New Roman" w:cs="Times New Roman"/>
          <w:sz w:val="24"/>
          <w:szCs w:val="24"/>
        </w:rPr>
        <w:t>Am 1.April 2016 trat die neue Tiera</w:t>
      </w:r>
      <w:r w:rsidR="003D3375" w:rsidRPr="00506493">
        <w:rPr>
          <w:rFonts w:ascii="Times New Roman" w:hAnsi="Times New Roman" w:cs="Times New Roman"/>
          <w:sz w:val="24"/>
          <w:szCs w:val="24"/>
        </w:rPr>
        <w:t>r</w:t>
      </w:r>
      <w:r w:rsidRPr="00506493">
        <w:rPr>
          <w:rFonts w:ascii="Times New Roman" w:hAnsi="Times New Roman" w:cs="Times New Roman"/>
          <w:sz w:val="24"/>
          <w:szCs w:val="24"/>
        </w:rPr>
        <w:t>zneimitte</w:t>
      </w:r>
      <w:r w:rsidR="00376D8B" w:rsidRPr="00506493">
        <w:rPr>
          <w:rFonts w:ascii="Times New Roman" w:hAnsi="Times New Roman" w:cs="Times New Roman"/>
          <w:sz w:val="24"/>
          <w:szCs w:val="24"/>
        </w:rPr>
        <w:t>l-Verordnung in Kraft. Es gibt</w:t>
      </w:r>
      <w:r w:rsidRPr="00506493">
        <w:rPr>
          <w:rFonts w:ascii="Times New Roman" w:hAnsi="Times New Roman" w:cs="Times New Roman"/>
          <w:sz w:val="24"/>
          <w:szCs w:val="24"/>
        </w:rPr>
        <w:t xml:space="preserve"> wichtige Änderungen:</w:t>
      </w:r>
    </w:p>
    <w:p w:rsidR="008842DF" w:rsidRPr="00506493" w:rsidRDefault="008842DF" w:rsidP="00506493">
      <w:pPr>
        <w:pStyle w:val="Listenabsatz"/>
        <w:numPr>
          <w:ilvl w:val="0"/>
          <w:numId w:val="1"/>
        </w:numPr>
        <w:rPr>
          <w:rFonts w:ascii="Times New Roman" w:hAnsi="Times New Roman" w:cs="Times New Roman"/>
          <w:sz w:val="24"/>
          <w:szCs w:val="24"/>
        </w:rPr>
      </w:pPr>
      <w:r w:rsidRPr="00506493">
        <w:rPr>
          <w:rFonts w:ascii="Times New Roman" w:hAnsi="Times New Roman" w:cs="Times New Roman"/>
          <w:sz w:val="24"/>
          <w:szCs w:val="24"/>
        </w:rPr>
        <w:t xml:space="preserve">Es dürfen keine </w:t>
      </w:r>
      <w:r w:rsidRPr="00506493">
        <w:rPr>
          <w:rFonts w:ascii="Times New Roman" w:hAnsi="Times New Roman" w:cs="Times New Roman"/>
          <w:b/>
          <w:sz w:val="24"/>
          <w:szCs w:val="24"/>
        </w:rPr>
        <w:t xml:space="preserve">Antibiotika zur </w:t>
      </w:r>
      <w:r w:rsidR="0023471F" w:rsidRPr="00506493">
        <w:rPr>
          <w:rFonts w:ascii="Times New Roman" w:hAnsi="Times New Roman" w:cs="Times New Roman"/>
          <w:b/>
          <w:sz w:val="24"/>
          <w:szCs w:val="24"/>
        </w:rPr>
        <w:t>vorbeugenden</w:t>
      </w:r>
      <w:r w:rsidRPr="00506493">
        <w:rPr>
          <w:rFonts w:ascii="Times New Roman" w:hAnsi="Times New Roman" w:cs="Times New Roman"/>
          <w:b/>
          <w:sz w:val="24"/>
          <w:szCs w:val="24"/>
        </w:rPr>
        <w:t xml:space="preserve"> Behandlung </w:t>
      </w:r>
      <w:r w:rsidRPr="00506493">
        <w:rPr>
          <w:rFonts w:ascii="Times New Roman" w:hAnsi="Times New Roman" w:cs="Times New Roman"/>
          <w:sz w:val="24"/>
          <w:szCs w:val="24"/>
        </w:rPr>
        <w:t xml:space="preserve">mehr auf Vorrat </w:t>
      </w:r>
      <w:proofErr w:type="spellStart"/>
      <w:r w:rsidRPr="00506493">
        <w:rPr>
          <w:rFonts w:ascii="Times New Roman" w:hAnsi="Times New Roman" w:cs="Times New Roman"/>
          <w:sz w:val="24"/>
          <w:szCs w:val="24"/>
        </w:rPr>
        <w:t>abgegben</w:t>
      </w:r>
      <w:proofErr w:type="spellEnd"/>
      <w:r w:rsidRPr="00506493">
        <w:rPr>
          <w:rFonts w:ascii="Times New Roman" w:hAnsi="Times New Roman" w:cs="Times New Roman"/>
          <w:sz w:val="24"/>
          <w:szCs w:val="24"/>
        </w:rPr>
        <w:t xml:space="preserve"> werden.</w:t>
      </w:r>
    </w:p>
    <w:p w:rsidR="0023471F" w:rsidRPr="00506493" w:rsidRDefault="0023471F" w:rsidP="00506493">
      <w:pPr>
        <w:rPr>
          <w:rFonts w:ascii="Times New Roman" w:hAnsi="Times New Roman" w:cs="Times New Roman"/>
          <w:sz w:val="24"/>
          <w:szCs w:val="24"/>
        </w:rPr>
      </w:pPr>
      <w:r w:rsidRPr="00506493">
        <w:rPr>
          <w:rFonts w:ascii="Times New Roman" w:hAnsi="Times New Roman" w:cs="Times New Roman"/>
          <w:sz w:val="24"/>
          <w:szCs w:val="24"/>
        </w:rPr>
        <w:t xml:space="preserve">Diese Änderung betrifft vor allem die Trockensteller. Diese dürfen nicht mehr zu Hause gelagert werden. Die Trockensteller können für jede einzelne Kuh bei uns bestellt und abgeholt werden und müssen sofort angewendet werden. Diese Massnahme soll dazu führen, dass nicht mehr jede Kuh mit Antibiotika trockengestellt wird. Vor allem </w:t>
      </w:r>
      <w:r w:rsidR="007444BC">
        <w:rPr>
          <w:rFonts w:ascii="Times New Roman" w:hAnsi="Times New Roman" w:cs="Times New Roman"/>
          <w:sz w:val="24"/>
          <w:szCs w:val="24"/>
        </w:rPr>
        <w:t>Kühe</w:t>
      </w:r>
      <w:r w:rsidRPr="00506493">
        <w:rPr>
          <w:rFonts w:ascii="Times New Roman" w:hAnsi="Times New Roman" w:cs="Times New Roman"/>
          <w:sz w:val="24"/>
          <w:szCs w:val="24"/>
        </w:rPr>
        <w:t xml:space="preserve">, die während der ganzen Laktation tiefe Zellzahlen hatten und beim </w:t>
      </w:r>
      <w:proofErr w:type="spellStart"/>
      <w:r w:rsidRPr="00506493">
        <w:rPr>
          <w:rFonts w:ascii="Times New Roman" w:hAnsi="Times New Roman" w:cs="Times New Roman"/>
          <w:sz w:val="24"/>
          <w:szCs w:val="24"/>
        </w:rPr>
        <w:t>Gal</w:t>
      </w:r>
      <w:r w:rsidR="00E06486">
        <w:rPr>
          <w:rFonts w:ascii="Times New Roman" w:hAnsi="Times New Roman" w:cs="Times New Roman"/>
          <w:sz w:val="24"/>
          <w:szCs w:val="24"/>
        </w:rPr>
        <w:t>tstellen</w:t>
      </w:r>
      <w:proofErr w:type="spellEnd"/>
      <w:r w:rsidR="00E06486">
        <w:rPr>
          <w:rFonts w:ascii="Times New Roman" w:hAnsi="Times New Roman" w:cs="Times New Roman"/>
          <w:sz w:val="24"/>
          <w:szCs w:val="24"/>
        </w:rPr>
        <w:t xml:space="preserve"> unter 100‘000 Zellen/ml Milch</w:t>
      </w:r>
      <w:r w:rsidRPr="00506493">
        <w:rPr>
          <w:rFonts w:ascii="Times New Roman" w:hAnsi="Times New Roman" w:cs="Times New Roman"/>
          <w:sz w:val="24"/>
          <w:szCs w:val="24"/>
        </w:rPr>
        <w:t xml:space="preserve"> aufweisen, sollten vermehrt ohne Antibiotika trockengestellt werden.</w:t>
      </w:r>
    </w:p>
    <w:p w:rsidR="0023471F" w:rsidRPr="00506493" w:rsidRDefault="0023471F" w:rsidP="00506493">
      <w:pPr>
        <w:rPr>
          <w:rFonts w:ascii="Times New Roman" w:hAnsi="Times New Roman" w:cs="Times New Roman"/>
          <w:sz w:val="24"/>
          <w:szCs w:val="24"/>
        </w:rPr>
      </w:pPr>
      <w:r w:rsidRPr="00506493">
        <w:rPr>
          <w:rFonts w:ascii="Times New Roman" w:hAnsi="Times New Roman" w:cs="Times New Roman"/>
          <w:sz w:val="24"/>
          <w:szCs w:val="24"/>
        </w:rPr>
        <w:t>Eine gute Alternative zum antib</w:t>
      </w:r>
      <w:r w:rsidR="00B221AE" w:rsidRPr="00506493">
        <w:rPr>
          <w:rFonts w:ascii="Times New Roman" w:hAnsi="Times New Roman" w:cs="Times New Roman"/>
          <w:sz w:val="24"/>
          <w:szCs w:val="24"/>
        </w:rPr>
        <w:t>iotischen Trockensteller ist der antibiotikafreie Euterschutz „</w:t>
      </w:r>
      <w:proofErr w:type="spellStart"/>
      <w:r w:rsidR="00B221AE" w:rsidRPr="00506493">
        <w:rPr>
          <w:rFonts w:ascii="Times New Roman" w:hAnsi="Times New Roman" w:cs="Times New Roman"/>
          <w:sz w:val="24"/>
          <w:szCs w:val="24"/>
        </w:rPr>
        <w:t>Orbeseal</w:t>
      </w:r>
      <w:proofErr w:type="spellEnd"/>
      <w:r w:rsidR="00B221AE" w:rsidRPr="00506493">
        <w:rPr>
          <w:rFonts w:ascii="Times New Roman" w:hAnsi="Times New Roman" w:cs="Times New Roman"/>
          <w:sz w:val="24"/>
          <w:szCs w:val="24"/>
        </w:rPr>
        <w:t>®“, zum Verschliessen der Zitzen. „</w:t>
      </w:r>
      <w:proofErr w:type="spellStart"/>
      <w:r w:rsidR="00B221AE" w:rsidRPr="00506493">
        <w:rPr>
          <w:rFonts w:ascii="Times New Roman" w:hAnsi="Times New Roman" w:cs="Times New Roman"/>
          <w:sz w:val="24"/>
          <w:szCs w:val="24"/>
        </w:rPr>
        <w:t>Orbeseal</w:t>
      </w:r>
      <w:proofErr w:type="spellEnd"/>
      <w:r w:rsidR="00B221AE" w:rsidRPr="00506493">
        <w:rPr>
          <w:rFonts w:ascii="Times New Roman" w:hAnsi="Times New Roman" w:cs="Times New Roman"/>
          <w:sz w:val="24"/>
          <w:szCs w:val="24"/>
        </w:rPr>
        <w:t>®“ wird bei eutergesunden Kühen angewendet und kann jederzeit in unserer Praxis auch auf Vorrat bezogen werden. Wir werden im Frühsommer eine Aktion starten.</w:t>
      </w:r>
    </w:p>
    <w:p w:rsidR="008842DF" w:rsidRPr="00506493" w:rsidRDefault="008842DF" w:rsidP="00506493">
      <w:pPr>
        <w:pStyle w:val="Listenabsatz"/>
        <w:numPr>
          <w:ilvl w:val="0"/>
          <w:numId w:val="1"/>
        </w:numPr>
        <w:rPr>
          <w:rFonts w:ascii="Times New Roman" w:hAnsi="Times New Roman" w:cs="Times New Roman"/>
          <w:sz w:val="24"/>
          <w:szCs w:val="24"/>
        </w:rPr>
      </w:pPr>
      <w:r w:rsidRPr="00506493">
        <w:rPr>
          <w:rFonts w:ascii="Times New Roman" w:hAnsi="Times New Roman" w:cs="Times New Roman"/>
          <w:sz w:val="24"/>
          <w:szCs w:val="24"/>
        </w:rPr>
        <w:t>Es dürfen keine „</w:t>
      </w:r>
      <w:r w:rsidRPr="00506493">
        <w:rPr>
          <w:rFonts w:ascii="Times New Roman" w:hAnsi="Times New Roman" w:cs="Times New Roman"/>
          <w:b/>
          <w:sz w:val="24"/>
          <w:szCs w:val="24"/>
        </w:rPr>
        <w:t>Reserve-Antibiotika</w:t>
      </w:r>
      <w:r w:rsidRPr="00506493">
        <w:rPr>
          <w:rFonts w:ascii="Times New Roman" w:hAnsi="Times New Roman" w:cs="Times New Roman"/>
          <w:sz w:val="24"/>
          <w:szCs w:val="24"/>
        </w:rPr>
        <w:t>“ mehr zur Behandlung auf Vorrat abgegeben werden.</w:t>
      </w:r>
    </w:p>
    <w:p w:rsidR="00B221AE" w:rsidRPr="00506493" w:rsidRDefault="00B221AE" w:rsidP="00506493">
      <w:pPr>
        <w:rPr>
          <w:rFonts w:ascii="Times New Roman" w:hAnsi="Times New Roman" w:cs="Times New Roman"/>
          <w:sz w:val="24"/>
          <w:szCs w:val="24"/>
        </w:rPr>
      </w:pPr>
      <w:r w:rsidRPr="00506493">
        <w:rPr>
          <w:rFonts w:ascii="Times New Roman" w:hAnsi="Times New Roman" w:cs="Times New Roman"/>
          <w:sz w:val="24"/>
          <w:szCs w:val="24"/>
        </w:rPr>
        <w:t>In unserer Praxis wurden</w:t>
      </w:r>
      <w:r w:rsidR="00F81970" w:rsidRPr="00506493">
        <w:rPr>
          <w:rFonts w:ascii="Times New Roman" w:hAnsi="Times New Roman" w:cs="Times New Roman"/>
          <w:sz w:val="24"/>
          <w:szCs w:val="24"/>
        </w:rPr>
        <w:t xml:space="preserve"> mit einer kleinen Ausnahme</w:t>
      </w:r>
      <w:r w:rsidRPr="00506493">
        <w:rPr>
          <w:rFonts w:ascii="Times New Roman" w:hAnsi="Times New Roman" w:cs="Times New Roman"/>
          <w:sz w:val="24"/>
          <w:szCs w:val="24"/>
        </w:rPr>
        <w:t xml:space="preserve"> nie „Reserve-Antibiotika“ </w:t>
      </w:r>
      <w:r w:rsidR="00182DEC" w:rsidRPr="00506493">
        <w:rPr>
          <w:rFonts w:ascii="Times New Roman" w:hAnsi="Times New Roman" w:cs="Times New Roman"/>
          <w:sz w:val="24"/>
          <w:szCs w:val="24"/>
        </w:rPr>
        <w:t xml:space="preserve">auf Vorrat </w:t>
      </w:r>
      <w:r w:rsidRPr="00506493">
        <w:rPr>
          <w:rFonts w:ascii="Times New Roman" w:hAnsi="Times New Roman" w:cs="Times New Roman"/>
          <w:sz w:val="24"/>
          <w:szCs w:val="24"/>
        </w:rPr>
        <w:t>abgeg</w:t>
      </w:r>
      <w:r w:rsidR="00182DEC" w:rsidRPr="00506493">
        <w:rPr>
          <w:rFonts w:ascii="Times New Roman" w:hAnsi="Times New Roman" w:cs="Times New Roman"/>
          <w:sz w:val="24"/>
          <w:szCs w:val="24"/>
        </w:rPr>
        <w:t>eb</w:t>
      </w:r>
      <w:r w:rsidRPr="00506493">
        <w:rPr>
          <w:rFonts w:ascii="Times New Roman" w:hAnsi="Times New Roman" w:cs="Times New Roman"/>
          <w:sz w:val="24"/>
          <w:szCs w:val="24"/>
        </w:rPr>
        <w:t>en. Sie werden nur im Einzelfall von uns angewendet</w:t>
      </w:r>
      <w:r w:rsidR="00F81970" w:rsidRPr="00506493">
        <w:rPr>
          <w:rFonts w:ascii="Times New Roman" w:hAnsi="Times New Roman" w:cs="Times New Roman"/>
          <w:sz w:val="24"/>
          <w:szCs w:val="24"/>
        </w:rPr>
        <w:t xml:space="preserve">. Somit haben wir sehr </w:t>
      </w:r>
      <w:proofErr w:type="gramStart"/>
      <w:r w:rsidR="00F81970" w:rsidRPr="00506493">
        <w:rPr>
          <w:rFonts w:ascii="Times New Roman" w:hAnsi="Times New Roman" w:cs="Times New Roman"/>
          <w:sz w:val="24"/>
          <w:szCs w:val="24"/>
        </w:rPr>
        <w:t>wenig</w:t>
      </w:r>
      <w:proofErr w:type="gramEnd"/>
      <w:r w:rsidR="00F81970" w:rsidRPr="00506493">
        <w:rPr>
          <w:rFonts w:ascii="Times New Roman" w:hAnsi="Times New Roman" w:cs="Times New Roman"/>
          <w:sz w:val="24"/>
          <w:szCs w:val="24"/>
        </w:rPr>
        <w:t xml:space="preserve"> Probleme mit Resistenzen. Hier ist sicher auch der seit Jahren sehr restriktive Einsatz dieser wichtigen Wirkstoffe schuld. Schon unsere Vorgänger-Praxen haben das so praktiziert und in der heutigen Lage gibt es keinen Grund, etwas daran zu ändern.</w:t>
      </w:r>
    </w:p>
    <w:p w:rsidR="00576D69" w:rsidRPr="00506493" w:rsidRDefault="00F81970" w:rsidP="00506493">
      <w:pPr>
        <w:rPr>
          <w:rFonts w:ascii="Times New Roman" w:hAnsi="Times New Roman" w:cs="Times New Roman"/>
          <w:sz w:val="24"/>
          <w:szCs w:val="24"/>
        </w:rPr>
      </w:pPr>
      <w:r w:rsidRPr="00506493">
        <w:rPr>
          <w:rFonts w:ascii="Times New Roman" w:hAnsi="Times New Roman" w:cs="Times New Roman"/>
          <w:sz w:val="24"/>
          <w:szCs w:val="24"/>
        </w:rPr>
        <w:t>So werden wir</w:t>
      </w:r>
      <w:r w:rsidR="00576D69" w:rsidRPr="00506493">
        <w:rPr>
          <w:rFonts w:ascii="Times New Roman" w:hAnsi="Times New Roman" w:cs="Times New Roman"/>
          <w:sz w:val="24"/>
          <w:szCs w:val="24"/>
        </w:rPr>
        <w:t xml:space="preserve"> auch in Zukunft keine </w:t>
      </w:r>
      <w:r w:rsidRPr="00506493">
        <w:rPr>
          <w:rFonts w:ascii="Times New Roman" w:hAnsi="Times New Roman" w:cs="Times New Roman"/>
          <w:sz w:val="24"/>
          <w:szCs w:val="24"/>
        </w:rPr>
        <w:t xml:space="preserve">„Reserve-Antibiotika“ </w:t>
      </w:r>
      <w:r w:rsidR="00576D69" w:rsidRPr="00506493">
        <w:rPr>
          <w:rFonts w:ascii="Times New Roman" w:hAnsi="Times New Roman" w:cs="Times New Roman"/>
          <w:sz w:val="24"/>
          <w:szCs w:val="24"/>
        </w:rPr>
        <w:t>abgeben und sie nur bei speziellen Fällen einsetzen.</w:t>
      </w:r>
    </w:p>
    <w:p w:rsidR="00D90AD7" w:rsidRPr="00506493" w:rsidRDefault="00D90AD7" w:rsidP="00506493">
      <w:pPr>
        <w:pStyle w:val="Listenabsatz"/>
        <w:numPr>
          <w:ilvl w:val="0"/>
          <w:numId w:val="1"/>
        </w:numPr>
        <w:rPr>
          <w:rFonts w:ascii="Times New Roman" w:hAnsi="Times New Roman" w:cs="Times New Roman"/>
          <w:sz w:val="24"/>
          <w:szCs w:val="24"/>
        </w:rPr>
      </w:pPr>
      <w:r w:rsidRPr="00506493">
        <w:rPr>
          <w:rFonts w:ascii="Times New Roman" w:hAnsi="Times New Roman" w:cs="Times New Roman"/>
          <w:sz w:val="24"/>
          <w:szCs w:val="24"/>
        </w:rPr>
        <w:t xml:space="preserve">Die </w:t>
      </w:r>
      <w:r w:rsidRPr="007704B6">
        <w:rPr>
          <w:rFonts w:ascii="Times New Roman" w:hAnsi="Times New Roman" w:cs="Times New Roman"/>
          <w:b/>
          <w:sz w:val="24"/>
          <w:szCs w:val="24"/>
        </w:rPr>
        <w:t xml:space="preserve">übrigen </w:t>
      </w:r>
      <w:r w:rsidR="007704B6">
        <w:rPr>
          <w:rFonts w:ascii="Times New Roman" w:hAnsi="Times New Roman" w:cs="Times New Roman"/>
          <w:b/>
          <w:sz w:val="24"/>
          <w:szCs w:val="24"/>
        </w:rPr>
        <w:t xml:space="preserve">Tierarzneimittel, </w:t>
      </w:r>
      <w:r w:rsidR="007704B6">
        <w:rPr>
          <w:rFonts w:ascii="Times New Roman" w:hAnsi="Times New Roman" w:cs="Times New Roman"/>
          <w:sz w:val="24"/>
          <w:szCs w:val="24"/>
        </w:rPr>
        <w:t>wie</w:t>
      </w:r>
      <w:r w:rsidRPr="00506493">
        <w:rPr>
          <w:rFonts w:ascii="Times New Roman" w:hAnsi="Times New Roman" w:cs="Times New Roman"/>
          <w:sz w:val="24"/>
          <w:szCs w:val="24"/>
        </w:rPr>
        <w:t xml:space="preserve"> </w:t>
      </w:r>
      <w:r w:rsidR="007704B6" w:rsidRPr="00506493">
        <w:rPr>
          <w:rFonts w:ascii="Times New Roman" w:hAnsi="Times New Roman" w:cs="Times New Roman"/>
          <w:sz w:val="24"/>
          <w:szCs w:val="24"/>
        </w:rPr>
        <w:t xml:space="preserve">z.B. </w:t>
      </w:r>
      <w:proofErr w:type="spellStart"/>
      <w:r w:rsidR="007704B6" w:rsidRPr="00506493">
        <w:rPr>
          <w:rFonts w:ascii="Times New Roman" w:hAnsi="Times New Roman" w:cs="Times New Roman"/>
          <w:sz w:val="24"/>
          <w:szCs w:val="24"/>
        </w:rPr>
        <w:t>Panazolin</w:t>
      </w:r>
      <w:proofErr w:type="spellEnd"/>
      <w:r w:rsidR="007704B6" w:rsidRPr="00506493">
        <w:rPr>
          <w:rFonts w:ascii="Times New Roman" w:hAnsi="Times New Roman" w:cs="Times New Roman"/>
          <w:sz w:val="24"/>
          <w:szCs w:val="24"/>
        </w:rPr>
        <w:t xml:space="preserve">, </w:t>
      </w:r>
      <w:proofErr w:type="spellStart"/>
      <w:r w:rsidR="007704B6" w:rsidRPr="00506493">
        <w:rPr>
          <w:rFonts w:ascii="Times New Roman" w:hAnsi="Times New Roman" w:cs="Times New Roman"/>
          <w:sz w:val="24"/>
          <w:szCs w:val="24"/>
        </w:rPr>
        <w:t>Inorgan</w:t>
      </w:r>
      <w:proofErr w:type="spellEnd"/>
      <w:r w:rsidR="007704B6" w:rsidRPr="00506493">
        <w:rPr>
          <w:rFonts w:ascii="Times New Roman" w:hAnsi="Times New Roman" w:cs="Times New Roman"/>
          <w:sz w:val="24"/>
          <w:szCs w:val="24"/>
        </w:rPr>
        <w:t xml:space="preserve">, </w:t>
      </w:r>
      <w:proofErr w:type="spellStart"/>
      <w:r w:rsidR="007704B6" w:rsidRPr="00506493">
        <w:rPr>
          <w:rFonts w:ascii="Times New Roman" w:hAnsi="Times New Roman" w:cs="Times New Roman"/>
          <w:sz w:val="24"/>
          <w:szCs w:val="24"/>
        </w:rPr>
        <w:t>NeoM</w:t>
      </w:r>
      <w:proofErr w:type="spellEnd"/>
      <w:r w:rsidR="007704B6" w:rsidRPr="00506493">
        <w:rPr>
          <w:rFonts w:ascii="Times New Roman" w:hAnsi="Times New Roman" w:cs="Times New Roman"/>
          <w:sz w:val="24"/>
          <w:szCs w:val="24"/>
        </w:rPr>
        <w:t xml:space="preserve">-Salbe, Entwurmungsmittel, Narkosemittel für die </w:t>
      </w:r>
      <w:proofErr w:type="spellStart"/>
      <w:r w:rsidR="007704B6" w:rsidRPr="00506493">
        <w:rPr>
          <w:rFonts w:ascii="Times New Roman" w:hAnsi="Times New Roman" w:cs="Times New Roman"/>
          <w:sz w:val="24"/>
          <w:szCs w:val="24"/>
        </w:rPr>
        <w:t>Enthornung</w:t>
      </w:r>
      <w:proofErr w:type="spellEnd"/>
      <w:r w:rsidR="007704B6" w:rsidRPr="00506493">
        <w:rPr>
          <w:rFonts w:ascii="Times New Roman" w:hAnsi="Times New Roman" w:cs="Times New Roman"/>
          <w:sz w:val="24"/>
          <w:szCs w:val="24"/>
        </w:rPr>
        <w:t>/Kastration usw</w:t>
      </w:r>
      <w:r w:rsidR="007704B6">
        <w:rPr>
          <w:rFonts w:ascii="Times New Roman" w:hAnsi="Times New Roman" w:cs="Times New Roman"/>
          <w:sz w:val="24"/>
          <w:szCs w:val="24"/>
        </w:rPr>
        <w:t>.,</w:t>
      </w:r>
      <w:r w:rsidR="007704B6" w:rsidRPr="00506493">
        <w:rPr>
          <w:rFonts w:ascii="Times New Roman" w:hAnsi="Times New Roman" w:cs="Times New Roman"/>
          <w:sz w:val="24"/>
          <w:szCs w:val="24"/>
        </w:rPr>
        <w:t xml:space="preserve"> </w:t>
      </w:r>
      <w:r w:rsidRPr="00506493">
        <w:rPr>
          <w:rFonts w:ascii="Times New Roman" w:hAnsi="Times New Roman" w:cs="Times New Roman"/>
          <w:sz w:val="24"/>
          <w:szCs w:val="24"/>
        </w:rPr>
        <w:t xml:space="preserve">dürfen </w:t>
      </w:r>
      <w:r w:rsidR="007704B6" w:rsidRPr="007704B6">
        <w:rPr>
          <w:rFonts w:ascii="Times New Roman" w:hAnsi="Times New Roman" w:cs="Times New Roman"/>
          <w:b/>
          <w:sz w:val="24"/>
          <w:szCs w:val="24"/>
        </w:rPr>
        <w:t>weiterhin auf Vorrat</w:t>
      </w:r>
      <w:r w:rsidR="007704B6">
        <w:rPr>
          <w:rFonts w:ascii="Times New Roman" w:hAnsi="Times New Roman" w:cs="Times New Roman"/>
          <w:sz w:val="24"/>
          <w:szCs w:val="24"/>
        </w:rPr>
        <w:t xml:space="preserve"> abgegeben werden. Allerdings muss der/die abgebende</w:t>
      </w:r>
      <w:r w:rsidRPr="00506493">
        <w:rPr>
          <w:rFonts w:ascii="Times New Roman" w:hAnsi="Times New Roman" w:cs="Times New Roman"/>
          <w:sz w:val="24"/>
          <w:szCs w:val="24"/>
        </w:rPr>
        <w:t xml:space="preserve"> Tierarzt/Tierärztin </w:t>
      </w:r>
      <w:r w:rsidR="007704B6">
        <w:rPr>
          <w:rFonts w:ascii="Times New Roman" w:hAnsi="Times New Roman" w:cs="Times New Roman"/>
          <w:sz w:val="24"/>
          <w:szCs w:val="24"/>
        </w:rPr>
        <w:t>über eine</w:t>
      </w:r>
      <w:r w:rsidRPr="00506493">
        <w:rPr>
          <w:rFonts w:ascii="Times New Roman" w:hAnsi="Times New Roman" w:cs="Times New Roman"/>
          <w:sz w:val="24"/>
          <w:szCs w:val="24"/>
        </w:rPr>
        <w:t xml:space="preserve"> Zusatzqualifikation FTVT (Fachtechnisch verantwortlic</w:t>
      </w:r>
      <w:r w:rsidR="00376D8B" w:rsidRPr="00506493">
        <w:rPr>
          <w:rFonts w:ascii="Times New Roman" w:hAnsi="Times New Roman" w:cs="Times New Roman"/>
          <w:sz w:val="24"/>
          <w:szCs w:val="24"/>
        </w:rPr>
        <w:t xml:space="preserve">her Tierarzt) </w:t>
      </w:r>
      <w:r w:rsidR="007704B6">
        <w:rPr>
          <w:rFonts w:ascii="Times New Roman" w:hAnsi="Times New Roman" w:cs="Times New Roman"/>
          <w:sz w:val="24"/>
          <w:szCs w:val="24"/>
        </w:rPr>
        <w:t>verfügen und</w:t>
      </w:r>
      <w:r w:rsidR="00376D8B" w:rsidRPr="00506493">
        <w:rPr>
          <w:rFonts w:ascii="Times New Roman" w:hAnsi="Times New Roman" w:cs="Times New Roman"/>
          <w:sz w:val="24"/>
          <w:szCs w:val="24"/>
        </w:rPr>
        <w:t xml:space="preserve"> eine TAM-Vereinbarung zwischen Tierarztpraxis und Tierhalter/-in vorlieg</w:t>
      </w:r>
      <w:r w:rsidR="007704B6">
        <w:rPr>
          <w:rFonts w:ascii="Times New Roman" w:hAnsi="Times New Roman" w:cs="Times New Roman"/>
          <w:sz w:val="24"/>
          <w:szCs w:val="24"/>
        </w:rPr>
        <w:t>en</w:t>
      </w:r>
      <w:r w:rsidR="00376D8B" w:rsidRPr="00506493">
        <w:rPr>
          <w:rFonts w:ascii="Times New Roman" w:hAnsi="Times New Roman" w:cs="Times New Roman"/>
          <w:sz w:val="24"/>
          <w:szCs w:val="24"/>
        </w:rPr>
        <w:t>.</w:t>
      </w:r>
    </w:p>
    <w:p w:rsidR="00D90AD7" w:rsidRPr="00506493" w:rsidRDefault="00D90AD7" w:rsidP="00506493">
      <w:pPr>
        <w:rPr>
          <w:rFonts w:ascii="Times New Roman" w:hAnsi="Times New Roman" w:cs="Times New Roman"/>
          <w:sz w:val="24"/>
          <w:szCs w:val="24"/>
        </w:rPr>
      </w:pPr>
      <w:r w:rsidRPr="00506493">
        <w:rPr>
          <w:rFonts w:ascii="Times New Roman" w:hAnsi="Times New Roman" w:cs="Times New Roman"/>
          <w:sz w:val="24"/>
          <w:szCs w:val="24"/>
        </w:rPr>
        <w:t xml:space="preserve">In unserer Praxis verfügen alle </w:t>
      </w:r>
      <w:proofErr w:type="spellStart"/>
      <w:r w:rsidRPr="00506493">
        <w:rPr>
          <w:rFonts w:ascii="Times New Roman" w:hAnsi="Times New Roman" w:cs="Times New Roman"/>
          <w:sz w:val="24"/>
          <w:szCs w:val="24"/>
        </w:rPr>
        <w:t>TierärztInnen</w:t>
      </w:r>
      <w:proofErr w:type="spellEnd"/>
      <w:r w:rsidRPr="00506493">
        <w:rPr>
          <w:rFonts w:ascii="Times New Roman" w:hAnsi="Times New Roman" w:cs="Times New Roman"/>
          <w:sz w:val="24"/>
          <w:szCs w:val="24"/>
        </w:rPr>
        <w:t xml:space="preserve"> über die Zusatzqualifikation FTVT oder sind im Begriff, diese Ausbildung zu absolvieren.</w:t>
      </w:r>
    </w:p>
    <w:p w:rsidR="00D90AD7" w:rsidRPr="00506493" w:rsidRDefault="00D90AD7" w:rsidP="00506493">
      <w:pPr>
        <w:rPr>
          <w:rFonts w:ascii="Times New Roman" w:hAnsi="Times New Roman" w:cs="Times New Roman"/>
          <w:sz w:val="24"/>
          <w:szCs w:val="24"/>
        </w:rPr>
      </w:pPr>
      <w:r w:rsidRPr="00506493">
        <w:rPr>
          <w:rFonts w:ascii="Times New Roman" w:hAnsi="Times New Roman" w:cs="Times New Roman"/>
          <w:sz w:val="24"/>
          <w:szCs w:val="24"/>
        </w:rPr>
        <w:t>Bei Entwurmungsmitteln kann der Bedarf für ein</w:t>
      </w:r>
      <w:bookmarkStart w:id="0" w:name="_GoBack"/>
      <w:bookmarkEnd w:id="0"/>
      <w:r w:rsidRPr="00506493">
        <w:rPr>
          <w:rFonts w:ascii="Times New Roman" w:hAnsi="Times New Roman" w:cs="Times New Roman"/>
          <w:sz w:val="24"/>
          <w:szCs w:val="24"/>
        </w:rPr>
        <w:t xml:space="preserve"> Jahr zu Hause gelagert werden, bei den übrigen Tierarzneimitteln für 3 Monate.</w:t>
      </w:r>
    </w:p>
    <w:p w:rsidR="00576D69" w:rsidRDefault="00376D8B" w:rsidP="00B221AE">
      <w:pPr>
        <w:pStyle w:val="Listenabsatz"/>
        <w:numPr>
          <w:ilvl w:val="0"/>
          <w:numId w:val="1"/>
        </w:numPr>
      </w:pPr>
      <w:r w:rsidRPr="007F4258">
        <w:rPr>
          <w:rFonts w:ascii="Times New Roman" w:hAnsi="Times New Roman" w:cs="Times New Roman"/>
          <w:b/>
          <w:sz w:val="24"/>
          <w:szCs w:val="24"/>
        </w:rPr>
        <w:t>Arzneimittel für Nutztiere dürfen keinesfalls durch Privatpersonen importiert</w:t>
      </w:r>
      <w:r w:rsidRPr="007F4258">
        <w:rPr>
          <w:rFonts w:ascii="Times New Roman" w:hAnsi="Times New Roman" w:cs="Times New Roman"/>
          <w:sz w:val="24"/>
          <w:szCs w:val="24"/>
        </w:rPr>
        <w:t xml:space="preserve"> werden, auch nicht durch Landwirte für den eigenen Nutztierbestand.</w:t>
      </w:r>
    </w:p>
    <w:p w:rsidR="00F81970" w:rsidRDefault="00F81970" w:rsidP="00B221AE">
      <w:r>
        <w:t xml:space="preserve"> </w:t>
      </w:r>
    </w:p>
    <w:p w:rsidR="00F81970" w:rsidRDefault="00F81970" w:rsidP="00B221AE"/>
    <w:p w:rsidR="007444BC" w:rsidRDefault="007444BC" w:rsidP="00B221AE"/>
    <w:sectPr w:rsidR="007444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B6E83"/>
    <w:multiLevelType w:val="hybridMultilevel"/>
    <w:tmpl w:val="46ACC64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FCD"/>
    <w:rsid w:val="0002416E"/>
    <w:rsid w:val="00182DEC"/>
    <w:rsid w:val="0023471F"/>
    <w:rsid w:val="00376D8B"/>
    <w:rsid w:val="003D3375"/>
    <w:rsid w:val="00506493"/>
    <w:rsid w:val="00576D69"/>
    <w:rsid w:val="00656FCD"/>
    <w:rsid w:val="007444BC"/>
    <w:rsid w:val="007704B6"/>
    <w:rsid w:val="007F4258"/>
    <w:rsid w:val="008842DF"/>
    <w:rsid w:val="00B221AE"/>
    <w:rsid w:val="00C23FCD"/>
    <w:rsid w:val="00D90AD7"/>
    <w:rsid w:val="00E06486"/>
    <w:rsid w:val="00F81970"/>
    <w:rsid w:val="00FF086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471F"/>
    <w:pPr>
      <w:ind w:left="720"/>
      <w:contextualSpacing/>
    </w:pPr>
  </w:style>
  <w:style w:type="paragraph" w:styleId="Sprechblasentext">
    <w:name w:val="Balloon Text"/>
    <w:basedOn w:val="Standard"/>
    <w:link w:val="SprechblasentextZchn"/>
    <w:uiPriority w:val="99"/>
    <w:semiHidden/>
    <w:unhideWhenUsed/>
    <w:rsid w:val="007444B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44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471F"/>
    <w:pPr>
      <w:ind w:left="720"/>
      <w:contextualSpacing/>
    </w:pPr>
  </w:style>
  <w:style w:type="paragraph" w:styleId="Sprechblasentext">
    <w:name w:val="Balloon Text"/>
    <w:basedOn w:val="Standard"/>
    <w:link w:val="SprechblasentextZchn"/>
    <w:uiPriority w:val="99"/>
    <w:semiHidden/>
    <w:unhideWhenUsed/>
    <w:rsid w:val="007444B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44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2174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Neff</dc:creator>
  <cp:keywords/>
  <dc:description/>
  <cp:lastModifiedBy>Neff</cp:lastModifiedBy>
  <cp:revision>11</cp:revision>
  <dcterms:created xsi:type="dcterms:W3CDTF">2016-04-17T14:26:00Z</dcterms:created>
  <dcterms:modified xsi:type="dcterms:W3CDTF">2016-06-10T13:29:00Z</dcterms:modified>
</cp:coreProperties>
</file>